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7FE398" w14:textId="5051388D" w:rsidR="001E111A" w:rsidRDefault="001E111A">
      <w:bookmarkStart w:id="0" w:name="_GoBack"/>
      <w:bookmarkEnd w:id="0"/>
    </w:p>
    <w:p w14:paraId="6D3E7D4E" w14:textId="56F35EF9" w:rsidR="001E111A" w:rsidRPr="001E111A" w:rsidRDefault="0051271C" w:rsidP="001E111A"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084585AF" wp14:editId="4DFE7FE4">
            <wp:simplePos x="0" y="0"/>
            <wp:positionH relativeFrom="margin">
              <wp:align>left</wp:align>
            </wp:positionH>
            <wp:positionV relativeFrom="paragraph">
              <wp:posOffset>125730</wp:posOffset>
            </wp:positionV>
            <wp:extent cx="1821180" cy="1069975"/>
            <wp:effectExtent l="0" t="0" r="7620" b="0"/>
            <wp:wrapTight wrapText="bothSides">
              <wp:wrapPolygon edited="0">
                <wp:start x="0" y="0"/>
                <wp:lineTo x="0" y="21151"/>
                <wp:lineTo x="21464" y="21151"/>
                <wp:lineTo x="21464" y="0"/>
                <wp:lineTo x="0" y="0"/>
              </wp:wrapPolygon>
            </wp:wrapTight>
            <wp:docPr id="3" name="Picture 3" descr="Image result for routled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routledge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385" cy="107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D467C2" w14:textId="369D77FC" w:rsidR="001E111A" w:rsidRPr="001E111A" w:rsidRDefault="001E111A" w:rsidP="001E111A"/>
    <w:p w14:paraId="136F698D" w14:textId="77777777" w:rsidR="0051271C" w:rsidRDefault="0051271C" w:rsidP="001E111A">
      <w:pPr>
        <w:rPr>
          <w:rFonts w:asciiTheme="majorHAnsi" w:hAnsiTheme="majorHAnsi" w:cstheme="majorHAnsi"/>
          <w:sz w:val="36"/>
          <w:szCs w:val="36"/>
        </w:rPr>
      </w:pPr>
    </w:p>
    <w:p w14:paraId="58521DE5" w14:textId="77777777" w:rsidR="0051271C" w:rsidRDefault="0051271C" w:rsidP="001E111A">
      <w:pPr>
        <w:rPr>
          <w:rFonts w:asciiTheme="majorHAnsi" w:hAnsiTheme="majorHAnsi" w:cstheme="majorHAnsi"/>
          <w:sz w:val="36"/>
          <w:szCs w:val="36"/>
        </w:rPr>
      </w:pPr>
    </w:p>
    <w:p w14:paraId="23793A7B" w14:textId="40F8E386" w:rsidR="001E111A" w:rsidRPr="008200D4" w:rsidRDefault="00540AE8" w:rsidP="001E111A">
      <w:pPr>
        <w:rPr>
          <w:rFonts w:asciiTheme="majorHAnsi" w:hAnsiTheme="majorHAnsi" w:cstheme="majorHAnsi"/>
          <w:sz w:val="36"/>
          <w:szCs w:val="36"/>
        </w:rPr>
      </w:pPr>
      <w:r w:rsidRPr="008200D4">
        <w:rPr>
          <w:rFonts w:asciiTheme="majorHAnsi" w:hAnsiTheme="majorHAnsi" w:cstheme="majorHAnsi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025075A6" wp14:editId="273D618D">
            <wp:simplePos x="0" y="0"/>
            <wp:positionH relativeFrom="margin">
              <wp:align>left</wp:align>
            </wp:positionH>
            <wp:positionV relativeFrom="paragraph">
              <wp:posOffset>402590</wp:posOffset>
            </wp:positionV>
            <wp:extent cx="2316480" cy="3297555"/>
            <wp:effectExtent l="0" t="0" r="7620" b="0"/>
            <wp:wrapTight wrapText="bothSides">
              <wp:wrapPolygon edited="0">
                <wp:start x="0" y="0"/>
                <wp:lineTo x="0" y="21463"/>
                <wp:lineTo x="21493" y="21463"/>
                <wp:lineTo x="21493" y="0"/>
                <wp:lineTo x="0" y="0"/>
              </wp:wrapPolygon>
            </wp:wrapTight>
            <wp:docPr id="1" name="Picture 1" descr="Girls and Autism: Educational, Family and Personal Perspectives, 1st Edition (Paperback) book 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rls and Autism: Educational, Family and Personal Perspectives, 1st Edition (Paperback) book cov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329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271C" w:rsidRPr="008200D4">
        <w:rPr>
          <w:rFonts w:asciiTheme="majorHAnsi" w:hAnsiTheme="majorHAnsi" w:cstheme="majorHAnsi"/>
          <w:sz w:val="36"/>
          <w:szCs w:val="36"/>
        </w:rPr>
        <w:t xml:space="preserve">Press Release </w:t>
      </w:r>
    </w:p>
    <w:p w14:paraId="52466832" w14:textId="003D0BC3" w:rsidR="006F5B67" w:rsidRPr="008200D4" w:rsidRDefault="006F5B67" w:rsidP="006F5B67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56"/>
          <w:szCs w:val="56"/>
          <w:lang w:eastAsia="en-GB"/>
        </w:rPr>
      </w:pPr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56"/>
          <w:szCs w:val="56"/>
          <w:lang w:eastAsia="en-GB"/>
        </w:rPr>
        <w:t>Girls and Autism</w:t>
      </w:r>
    </w:p>
    <w:p w14:paraId="0D97D3AE" w14:textId="65F40A53" w:rsidR="006F5B67" w:rsidRPr="008200D4" w:rsidRDefault="006F5B67" w:rsidP="001E111A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36"/>
          <w:szCs w:val="36"/>
          <w:lang w:eastAsia="en-GB"/>
        </w:rPr>
      </w:pPr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36"/>
          <w:szCs w:val="36"/>
          <w:lang w:eastAsia="en-GB"/>
        </w:rPr>
        <w:t>Education, Family and Personal Perspectives</w:t>
      </w:r>
    </w:p>
    <w:p w14:paraId="542F0051" w14:textId="63D4D508" w:rsidR="001E111A" w:rsidRPr="008200D4" w:rsidRDefault="006F5B67" w:rsidP="006F5B67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</w:pPr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 xml:space="preserve">Edited by Barry Carpenter, Francesca </w:t>
      </w:r>
      <w:proofErr w:type="spellStart"/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>Happé</w:t>
      </w:r>
      <w:proofErr w:type="spellEnd"/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 xml:space="preserve"> and Jo Egerton</w:t>
      </w:r>
    </w:p>
    <w:p w14:paraId="3E41B844" w14:textId="77777777" w:rsidR="0098563A" w:rsidRPr="008200D4" w:rsidRDefault="001E111A" w:rsidP="001E111A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</w:pPr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 xml:space="preserve">Routledge, paperback </w:t>
      </w:r>
      <w:r w:rsidR="005B089F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>£29.99</w:t>
      </w:r>
      <w:r w:rsidR="00581F08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>. Press date 11</w:t>
      </w:r>
      <w:r w:rsidR="00581F08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vertAlign w:val="superscript"/>
          <w:lang w:eastAsia="en-GB"/>
        </w:rPr>
        <w:t>th</w:t>
      </w:r>
      <w:r w:rsidR="00581F08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 xml:space="preserve"> March 2019</w:t>
      </w:r>
      <w:r w:rsidR="0098563A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>.</w:t>
      </w:r>
    </w:p>
    <w:p w14:paraId="2A2C1638" w14:textId="7A46E2C4" w:rsidR="001E111A" w:rsidRPr="008200D4" w:rsidRDefault="006F7A87" w:rsidP="001E111A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</w:pPr>
      <w:r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>World A</w:t>
      </w:r>
      <w:r w:rsidR="0098563A" w:rsidRPr="008200D4"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  <w:t xml:space="preserve">utism Awareness Day, 2nd April 2019. </w:t>
      </w:r>
    </w:p>
    <w:p w14:paraId="7C92C432" w14:textId="77777777" w:rsidR="0098563A" w:rsidRPr="008200D4" w:rsidRDefault="0098563A" w:rsidP="001E111A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</w:pPr>
    </w:p>
    <w:p w14:paraId="3CEC9657" w14:textId="7D7774AD" w:rsidR="001C6B85" w:rsidRPr="008200D4" w:rsidRDefault="001C6B85" w:rsidP="001E111A">
      <w:pPr>
        <w:shd w:val="clear" w:color="auto" w:fill="FFFFFF"/>
        <w:spacing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111111"/>
          <w:kern w:val="36"/>
          <w:sz w:val="28"/>
          <w:szCs w:val="28"/>
          <w:lang w:eastAsia="en-GB"/>
        </w:rPr>
      </w:pPr>
      <w:r w:rsidRPr="008200D4">
        <w:rPr>
          <w:rFonts w:asciiTheme="majorHAnsi" w:hAnsiTheme="majorHAnsi" w:cstheme="majorHAnsi"/>
          <w:b/>
          <w:i/>
          <w:sz w:val="28"/>
          <w:szCs w:val="28"/>
        </w:rPr>
        <w:t>“I had an impression of what autism looked like, and it was nothing like my girls”</w:t>
      </w:r>
      <w:r w:rsidRPr="008200D4">
        <w:rPr>
          <w:rFonts w:asciiTheme="majorHAnsi" w:hAnsiTheme="majorHAnsi" w:cstheme="majorHAnsi"/>
          <w:b/>
          <w:sz w:val="28"/>
          <w:szCs w:val="28"/>
        </w:rPr>
        <w:t xml:space="preserve"> Carrie Grant</w:t>
      </w:r>
      <w:r w:rsidR="0098563A" w:rsidRPr="008200D4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14:paraId="05ADF35B" w14:textId="425B13A4" w:rsidR="00316ED2" w:rsidRPr="008200D4" w:rsidRDefault="00581F08" w:rsidP="006F5B67">
      <w:pPr>
        <w:pStyle w:val="NormalWeb"/>
        <w:spacing w:before="0" w:beforeAutospacing="0" w:after="240" w:afterAutospacing="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Where are all the autistic girls? This important question opens up a new and vital discussion </w:t>
      </w:r>
      <w:proofErr w:type="gramStart"/>
      <w:r w:rsidRPr="008200D4">
        <w:rPr>
          <w:rFonts w:asciiTheme="majorHAnsi" w:hAnsiTheme="majorHAnsi" w:cstheme="majorHAnsi"/>
          <w:color w:val="333333"/>
          <w:sz w:val="23"/>
          <w:szCs w:val="23"/>
        </w:rPr>
        <w:t>about</w:t>
      </w:r>
      <w:proofErr w:type="gramEnd"/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autism and gender</w:t>
      </w:r>
      <w:r w:rsidR="001C6B85" w:rsidRPr="008200D4">
        <w:rPr>
          <w:rFonts w:asciiTheme="majorHAnsi" w:hAnsiTheme="majorHAnsi" w:cstheme="majorHAnsi"/>
          <w:color w:val="333333"/>
          <w:sz w:val="23"/>
          <w:szCs w:val="23"/>
        </w:rPr>
        <w:t>. Bringing together diverse voices and perspectives, this ground</w:t>
      </w:r>
      <w:r w:rsidR="008200D4">
        <w:rPr>
          <w:rFonts w:asciiTheme="majorHAnsi" w:hAnsiTheme="majorHAnsi" w:cstheme="majorHAnsi"/>
          <w:color w:val="333333"/>
          <w:sz w:val="23"/>
          <w:szCs w:val="23"/>
        </w:rPr>
        <w:t>-</w:t>
      </w:r>
      <w:r w:rsidR="001C6B85" w:rsidRPr="008200D4">
        <w:rPr>
          <w:rFonts w:asciiTheme="majorHAnsi" w:hAnsiTheme="majorHAnsi" w:cstheme="majorHAnsi"/>
          <w:color w:val="333333"/>
          <w:sz w:val="23"/>
          <w:szCs w:val="23"/>
        </w:rPr>
        <w:t>breaking book challenges assumptions about autism and has far-reaching impact for our understanding girls’ mental health</w:t>
      </w:r>
      <w:r w:rsidR="00807A7C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</w:t>
      </w:r>
      <w:r w:rsidR="00307EE7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overall. </w:t>
      </w:r>
    </w:p>
    <w:p w14:paraId="118BE480" w14:textId="66E31F36" w:rsidR="0098563A" w:rsidRPr="008200D4" w:rsidRDefault="00807A7C" w:rsidP="0098563A">
      <w:pPr>
        <w:pStyle w:val="NormalWeb"/>
        <w:numPr>
          <w:ilvl w:val="0"/>
          <w:numId w:val="1"/>
        </w:numPr>
        <w:spacing w:before="0" w:beforeAutospacing="0" w:after="240" w:afterAutospacing="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>Reframing the debate about autism has never been more important. Until now the ratio of boys to girls with autism was assumed to be 4:1 but recent research reveals it is closer to 2.1. So why have girls been so dramatically overlooked and what is the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untold</w:t>
      </w: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impact that this has had on the girls who have slipped under the radar?</w:t>
      </w:r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What has been wrong with diagnostic practice and how might girls themselves be </w:t>
      </w:r>
      <w:r w:rsidR="0098563A" w:rsidRPr="008200D4">
        <w:rPr>
          <w:rFonts w:asciiTheme="majorHAnsi" w:hAnsiTheme="majorHAnsi" w:cstheme="majorHAnsi"/>
          <w:color w:val="333333"/>
          <w:sz w:val="23"/>
          <w:szCs w:val="23"/>
        </w:rPr>
        <w:t>‘</w:t>
      </w:r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>camouflaging</w:t>
      </w:r>
      <w:r w:rsidR="0098563A" w:rsidRPr="008200D4">
        <w:rPr>
          <w:rFonts w:asciiTheme="majorHAnsi" w:hAnsiTheme="majorHAnsi" w:cstheme="majorHAnsi"/>
          <w:color w:val="333333"/>
          <w:sz w:val="23"/>
          <w:szCs w:val="23"/>
        </w:rPr>
        <w:t>’</w:t>
      </w:r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leaving them without adequate support</w:t>
      </w:r>
      <w:r w:rsidR="006B572C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</w:t>
      </w:r>
      <w:proofErr w:type="gramStart"/>
      <w:r w:rsidR="006B572C" w:rsidRPr="008200D4">
        <w:rPr>
          <w:rFonts w:asciiTheme="majorHAnsi" w:hAnsiTheme="majorHAnsi" w:cstheme="majorHAnsi"/>
          <w:color w:val="333333"/>
          <w:sz w:val="23"/>
          <w:szCs w:val="23"/>
        </w:rPr>
        <w:t>and</w:t>
      </w:r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 vulnerable</w:t>
      </w:r>
      <w:proofErr w:type="gramEnd"/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to severe mental health issues</w:t>
      </w:r>
      <w:r w:rsidR="006B572C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such as depression and self-harm</w:t>
      </w:r>
      <w:r w:rsidR="00506015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?  </w:t>
      </w:r>
    </w:p>
    <w:p w14:paraId="2DC7C2DA" w14:textId="7E39936B" w:rsidR="0098563A" w:rsidRPr="008200D4" w:rsidRDefault="00506015" w:rsidP="0098563A">
      <w:pPr>
        <w:pStyle w:val="NormalWeb"/>
        <w:numPr>
          <w:ilvl w:val="0"/>
          <w:numId w:val="1"/>
        </w:numPr>
        <w:spacing w:before="0" w:beforeAutospacing="0" w:after="240" w:afterAutospacing="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lastRenderedPageBreak/>
        <w:t>With</w:t>
      </w:r>
      <w:r w:rsidR="00807A7C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70% of autistic children in mainstream schools</w:t>
      </w: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but outmoded understanding about this ‘typically male disorder’ still prevailing, are autistic girls and women being severely let down with far-reaching effects for their educational and employment opportunities and overall well-being? 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>Tackling these questions from multiple viewpoints</w:t>
      </w:r>
      <w:r w:rsidR="00AF2756">
        <w:rPr>
          <w:rFonts w:asciiTheme="majorHAnsi" w:hAnsiTheme="majorHAnsi" w:cstheme="majorHAnsi"/>
          <w:color w:val="333333"/>
          <w:sz w:val="23"/>
          <w:szCs w:val="23"/>
        </w:rPr>
        <w:t>,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the contributors look at the biggest challenges faced </w:t>
      </w:r>
      <w:r w:rsidR="008200D4">
        <w:rPr>
          <w:rFonts w:asciiTheme="majorHAnsi" w:hAnsiTheme="majorHAnsi" w:cstheme="majorHAnsi"/>
          <w:color w:val="333333"/>
          <w:sz w:val="23"/>
          <w:szCs w:val="23"/>
        </w:rPr>
        <w:t xml:space="preserve">today 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>by autistic girls and women but also reveal a vast range of positive attributes of the condition</w:t>
      </w:r>
      <w:r w:rsidR="00307EE7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, showing how- 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>with the right support</w:t>
      </w:r>
      <w:r w:rsidR="00307EE7" w:rsidRPr="008200D4">
        <w:rPr>
          <w:rFonts w:asciiTheme="majorHAnsi" w:hAnsiTheme="majorHAnsi" w:cstheme="majorHAnsi"/>
          <w:color w:val="333333"/>
          <w:sz w:val="23"/>
          <w:szCs w:val="23"/>
        </w:rPr>
        <w:t>-</w:t>
      </w:r>
      <w:r w:rsidR="00316ED2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autism should not be regarded as a ‘disorder’ at all. </w:t>
      </w:r>
    </w:p>
    <w:p w14:paraId="4D2C4B96" w14:textId="07C394A5" w:rsidR="00807A7C" w:rsidRPr="008200D4" w:rsidRDefault="0098563A" w:rsidP="0098563A">
      <w:pPr>
        <w:pStyle w:val="NormalWeb"/>
        <w:numPr>
          <w:ilvl w:val="0"/>
          <w:numId w:val="1"/>
        </w:numPr>
        <w:spacing w:before="0" w:beforeAutospacing="0" w:after="240" w:afterAutospacing="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Bravely defying the status quo, </w:t>
      </w:r>
      <w:r w:rsidRPr="008200D4">
        <w:rPr>
          <w:rFonts w:asciiTheme="majorHAnsi" w:hAnsiTheme="majorHAnsi" w:cstheme="majorHAnsi"/>
          <w:i/>
          <w:color w:val="333333"/>
          <w:sz w:val="23"/>
          <w:szCs w:val="23"/>
        </w:rPr>
        <w:t>Girls and Autism</w:t>
      </w: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brings together the lived experience of autism from first person and parenting perspectives with the voices of leading experts on the subject to </w:t>
      </w:r>
      <w:r w:rsidR="00307EE7" w:rsidRPr="008200D4">
        <w:rPr>
          <w:rFonts w:asciiTheme="majorHAnsi" w:hAnsiTheme="majorHAnsi" w:cstheme="majorHAnsi"/>
          <w:color w:val="333333"/>
          <w:sz w:val="23"/>
          <w:szCs w:val="23"/>
        </w:rPr>
        <w:t>reach radical</w:t>
      </w: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new conclusions about what autism is and why girls have been so invisible in research until now. </w:t>
      </w:r>
    </w:p>
    <w:p w14:paraId="4FED9F8F" w14:textId="128C1D15" w:rsidR="00C22610" w:rsidRPr="008200D4" w:rsidRDefault="00C22610" w:rsidP="00C22610">
      <w:pPr>
        <w:pStyle w:val="NormalWeb"/>
        <w:spacing w:before="0" w:beforeAutospacing="0" w:after="240" w:afterAutospacing="0"/>
        <w:rPr>
          <w:rFonts w:asciiTheme="majorHAnsi" w:hAnsiTheme="majorHAnsi" w:cstheme="majorHAnsi"/>
        </w:rPr>
      </w:pPr>
      <w:r w:rsidRPr="008200D4">
        <w:rPr>
          <w:rFonts w:asciiTheme="majorHAnsi" w:hAnsiTheme="majorHAnsi" w:cstheme="majorHAnsi"/>
        </w:rPr>
        <w:t xml:space="preserve">With </w:t>
      </w:r>
      <w:r w:rsidR="00307EE7" w:rsidRPr="008200D4">
        <w:rPr>
          <w:rFonts w:asciiTheme="majorHAnsi" w:hAnsiTheme="majorHAnsi" w:cstheme="majorHAnsi"/>
        </w:rPr>
        <w:t>contributing voices</w:t>
      </w:r>
      <w:r w:rsidRPr="008200D4">
        <w:rPr>
          <w:rFonts w:asciiTheme="majorHAnsi" w:hAnsiTheme="majorHAnsi" w:cstheme="majorHAnsi"/>
        </w:rPr>
        <w:t xml:space="preserve"> ranging across the fields of mental health, psychology, neuroscience, education and parenting, thi</w:t>
      </w:r>
      <w:r w:rsidR="000560AB" w:rsidRPr="008200D4">
        <w:rPr>
          <w:rFonts w:asciiTheme="majorHAnsi" w:hAnsiTheme="majorHAnsi" w:cstheme="majorHAnsi"/>
        </w:rPr>
        <w:t xml:space="preserve">s book </w:t>
      </w:r>
      <w:r w:rsidR="000560AB"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is an invaluable source of personal insights, knowledge and strategies, which will enable those living or working with girls on the autism spectrum to provide more informed and effective support. From </w:t>
      </w:r>
      <w:r w:rsidRPr="008200D4">
        <w:rPr>
          <w:rFonts w:asciiTheme="majorHAnsi" w:hAnsiTheme="majorHAnsi" w:cstheme="majorHAnsi"/>
        </w:rPr>
        <w:t>Katie Buckingham</w:t>
      </w:r>
      <w:r w:rsidR="000560AB" w:rsidRPr="008200D4">
        <w:rPr>
          <w:rFonts w:asciiTheme="majorHAnsi" w:hAnsiTheme="majorHAnsi" w:cstheme="majorHAnsi"/>
        </w:rPr>
        <w:t>,</w:t>
      </w:r>
      <w:r w:rsidRPr="008200D4">
        <w:rPr>
          <w:rFonts w:asciiTheme="majorHAnsi" w:hAnsiTheme="majorHAnsi" w:cstheme="majorHAnsi"/>
        </w:rPr>
        <w:t xml:space="preserve"> who was diagnosed with Asperger</w:t>
      </w:r>
      <w:r w:rsidR="008200D4" w:rsidRPr="008200D4">
        <w:rPr>
          <w:rFonts w:asciiTheme="majorHAnsi" w:hAnsiTheme="majorHAnsi" w:cstheme="majorHAnsi"/>
        </w:rPr>
        <w:t>’</w:t>
      </w:r>
      <w:r w:rsidRPr="008200D4">
        <w:rPr>
          <w:rFonts w:asciiTheme="majorHAnsi" w:hAnsiTheme="majorHAnsi" w:cstheme="majorHAnsi"/>
        </w:rPr>
        <w:t xml:space="preserve">s </w:t>
      </w:r>
      <w:r w:rsidR="008200D4" w:rsidRPr="008200D4">
        <w:rPr>
          <w:rFonts w:asciiTheme="majorHAnsi" w:hAnsiTheme="majorHAnsi" w:cstheme="majorHAnsi"/>
        </w:rPr>
        <w:t xml:space="preserve">syndrome </w:t>
      </w:r>
      <w:r w:rsidRPr="008200D4">
        <w:rPr>
          <w:rFonts w:asciiTheme="majorHAnsi" w:hAnsiTheme="majorHAnsi" w:cstheme="majorHAnsi"/>
        </w:rPr>
        <w:t>at 16 show</w:t>
      </w:r>
      <w:r w:rsidR="00405ADE" w:rsidRPr="008200D4">
        <w:rPr>
          <w:rFonts w:asciiTheme="majorHAnsi" w:hAnsiTheme="majorHAnsi" w:cstheme="majorHAnsi"/>
        </w:rPr>
        <w:t>ing</w:t>
      </w:r>
      <w:r w:rsidRPr="008200D4">
        <w:rPr>
          <w:rFonts w:asciiTheme="majorHAnsi" w:hAnsiTheme="majorHAnsi" w:cstheme="majorHAnsi"/>
        </w:rPr>
        <w:t xml:space="preserve"> how she has found advantages of her condition</w:t>
      </w:r>
      <w:r w:rsidR="000560AB" w:rsidRPr="008200D4">
        <w:rPr>
          <w:rFonts w:asciiTheme="majorHAnsi" w:hAnsiTheme="majorHAnsi" w:cstheme="majorHAnsi"/>
        </w:rPr>
        <w:t>, to</w:t>
      </w:r>
      <w:r w:rsidRPr="008200D4">
        <w:rPr>
          <w:rFonts w:asciiTheme="majorHAnsi" w:hAnsiTheme="majorHAnsi" w:cstheme="majorHAnsi"/>
        </w:rPr>
        <w:t xml:space="preserve"> Carrie Grant</w:t>
      </w:r>
      <w:r w:rsidR="00307EE7" w:rsidRPr="008200D4">
        <w:rPr>
          <w:rFonts w:asciiTheme="majorHAnsi" w:hAnsiTheme="majorHAnsi" w:cstheme="majorHAnsi"/>
        </w:rPr>
        <w:t>’s</w:t>
      </w:r>
      <w:r w:rsidRPr="008200D4">
        <w:rPr>
          <w:rFonts w:asciiTheme="majorHAnsi" w:hAnsiTheme="majorHAnsi" w:cstheme="majorHAnsi"/>
        </w:rPr>
        <w:t xml:space="preserve"> powerful</w:t>
      </w:r>
      <w:r w:rsidR="000560AB" w:rsidRPr="008200D4">
        <w:rPr>
          <w:rFonts w:asciiTheme="majorHAnsi" w:hAnsiTheme="majorHAnsi" w:cstheme="majorHAnsi"/>
        </w:rPr>
        <w:t xml:space="preserve"> and moving</w:t>
      </w:r>
      <w:r w:rsidRPr="008200D4">
        <w:rPr>
          <w:rFonts w:asciiTheme="majorHAnsi" w:hAnsiTheme="majorHAnsi" w:cstheme="majorHAnsi"/>
        </w:rPr>
        <w:t xml:space="preserve"> descri</w:t>
      </w:r>
      <w:r w:rsidR="000560AB" w:rsidRPr="008200D4">
        <w:rPr>
          <w:rFonts w:asciiTheme="majorHAnsi" w:hAnsiTheme="majorHAnsi" w:cstheme="majorHAnsi"/>
        </w:rPr>
        <w:t>ption</w:t>
      </w:r>
      <w:r w:rsidR="00307EE7" w:rsidRPr="008200D4">
        <w:rPr>
          <w:rFonts w:asciiTheme="majorHAnsi" w:hAnsiTheme="majorHAnsi" w:cstheme="majorHAnsi"/>
        </w:rPr>
        <w:t xml:space="preserve"> of</w:t>
      </w:r>
      <w:r w:rsidRPr="008200D4">
        <w:rPr>
          <w:rFonts w:asciiTheme="majorHAnsi" w:hAnsiTheme="majorHAnsi" w:cstheme="majorHAnsi"/>
        </w:rPr>
        <w:t xml:space="preserve"> raising two autistic daughters</w:t>
      </w:r>
      <w:r w:rsidR="000560AB" w:rsidRPr="008200D4">
        <w:rPr>
          <w:rFonts w:asciiTheme="majorHAnsi" w:hAnsiTheme="majorHAnsi" w:cstheme="majorHAnsi"/>
        </w:rPr>
        <w:t xml:space="preserve">, </w:t>
      </w:r>
      <w:r w:rsidR="00255B5D" w:rsidRPr="008200D4">
        <w:rPr>
          <w:rFonts w:asciiTheme="majorHAnsi" w:hAnsiTheme="majorHAnsi" w:cstheme="majorHAnsi"/>
        </w:rPr>
        <w:t xml:space="preserve"> each</w:t>
      </w:r>
      <w:r w:rsidR="00307EE7" w:rsidRPr="008200D4">
        <w:rPr>
          <w:rFonts w:asciiTheme="majorHAnsi" w:hAnsiTheme="majorHAnsi" w:cstheme="majorHAnsi"/>
        </w:rPr>
        <w:t xml:space="preserve"> contributor </w:t>
      </w:r>
      <w:r w:rsidR="00255B5D" w:rsidRPr="008200D4">
        <w:rPr>
          <w:rFonts w:asciiTheme="majorHAnsi" w:hAnsiTheme="majorHAnsi" w:cstheme="majorHAnsi"/>
        </w:rPr>
        <w:t xml:space="preserve">brings a unique </w:t>
      </w:r>
      <w:r w:rsidR="00307EE7" w:rsidRPr="008200D4">
        <w:rPr>
          <w:rFonts w:asciiTheme="majorHAnsi" w:hAnsiTheme="majorHAnsi" w:cstheme="majorHAnsi"/>
        </w:rPr>
        <w:t xml:space="preserve">and thought-provoking perspective to this vitally important subject. </w:t>
      </w:r>
    </w:p>
    <w:p w14:paraId="24238BAF" w14:textId="77777777" w:rsidR="00316ED2" w:rsidRPr="008200D4" w:rsidRDefault="00316ED2" w:rsidP="00ED403E">
      <w:pPr>
        <w:pStyle w:val="NormalWeb"/>
        <w:spacing w:before="0" w:beforeAutospacing="0" w:after="240" w:afterAutospacing="0"/>
        <w:rPr>
          <w:rFonts w:asciiTheme="majorHAnsi" w:hAnsiTheme="majorHAnsi" w:cstheme="majorHAnsi"/>
          <w:b/>
          <w:color w:val="333333"/>
          <w:sz w:val="23"/>
          <w:szCs w:val="23"/>
          <w:u w:val="single"/>
        </w:rPr>
      </w:pPr>
      <w:r w:rsidRPr="008200D4">
        <w:rPr>
          <w:rFonts w:asciiTheme="majorHAnsi" w:hAnsiTheme="majorHAnsi" w:cstheme="majorHAnsi"/>
          <w:b/>
          <w:color w:val="333333"/>
          <w:sz w:val="23"/>
          <w:szCs w:val="23"/>
          <w:u w:val="single"/>
        </w:rPr>
        <w:t>About the editors:</w:t>
      </w:r>
    </w:p>
    <w:p w14:paraId="02B26EAD" w14:textId="77777777" w:rsidR="00316ED2" w:rsidRPr="008200D4" w:rsidRDefault="00316ED2" w:rsidP="00255B5D">
      <w:pPr>
        <w:pStyle w:val="NormalWeb"/>
        <w:spacing w:after="24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>Barry Carpenter, CBE, OBE is professor of mental health in education at Oxford Brookes University, UK.</w:t>
      </w:r>
    </w:p>
    <w:p w14:paraId="124C9BDF" w14:textId="77777777" w:rsidR="00316ED2" w:rsidRPr="008200D4" w:rsidRDefault="00316ED2" w:rsidP="00255B5D">
      <w:pPr>
        <w:pStyle w:val="NormalWeb"/>
        <w:spacing w:after="24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Francesca </w:t>
      </w:r>
      <w:proofErr w:type="spellStart"/>
      <w:r w:rsidRPr="008200D4">
        <w:rPr>
          <w:rFonts w:asciiTheme="majorHAnsi" w:hAnsiTheme="majorHAnsi" w:cstheme="majorHAnsi"/>
          <w:color w:val="333333"/>
          <w:sz w:val="23"/>
          <w:szCs w:val="23"/>
        </w:rPr>
        <w:t>Happé</w:t>
      </w:r>
      <w:proofErr w:type="spellEnd"/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, FBA, </w:t>
      </w:r>
      <w:proofErr w:type="spellStart"/>
      <w:r w:rsidRPr="008200D4">
        <w:rPr>
          <w:rFonts w:asciiTheme="majorHAnsi" w:hAnsiTheme="majorHAnsi" w:cstheme="majorHAnsi"/>
          <w:color w:val="333333"/>
          <w:sz w:val="23"/>
          <w:szCs w:val="23"/>
        </w:rPr>
        <w:t>FMedSci</w:t>
      </w:r>
      <w:proofErr w:type="spellEnd"/>
      <w:r w:rsidRPr="008200D4">
        <w:rPr>
          <w:rFonts w:asciiTheme="majorHAnsi" w:hAnsiTheme="majorHAnsi" w:cstheme="majorHAnsi"/>
          <w:color w:val="333333"/>
          <w:sz w:val="23"/>
          <w:szCs w:val="23"/>
        </w:rPr>
        <w:t xml:space="preserve"> is professor of cognitive neuroscience at the Institute of Psychiatry, Psychology and Neuroscience, King’s College London, UK.</w:t>
      </w:r>
    </w:p>
    <w:p w14:paraId="20047642" w14:textId="77777777" w:rsidR="00316ED2" w:rsidRPr="008200D4" w:rsidRDefault="00316ED2" w:rsidP="00255B5D">
      <w:pPr>
        <w:pStyle w:val="NormalWeb"/>
        <w:spacing w:before="0" w:beforeAutospacing="0" w:after="240" w:afterAutospacing="0"/>
        <w:rPr>
          <w:rFonts w:asciiTheme="majorHAnsi" w:hAnsiTheme="majorHAnsi" w:cstheme="majorHAnsi"/>
          <w:color w:val="333333"/>
          <w:sz w:val="23"/>
          <w:szCs w:val="23"/>
        </w:rPr>
      </w:pPr>
      <w:r w:rsidRPr="008200D4">
        <w:rPr>
          <w:rFonts w:asciiTheme="majorHAnsi" w:hAnsiTheme="majorHAnsi" w:cstheme="majorHAnsi"/>
          <w:color w:val="333333"/>
          <w:sz w:val="23"/>
          <w:szCs w:val="23"/>
        </w:rPr>
        <w:t>Jo Egerton is a schools research consultant, running school-based research courses for teaching school alliances and academies.</w:t>
      </w:r>
    </w:p>
    <w:p w14:paraId="2E25992C" w14:textId="77777777" w:rsidR="00316ED2" w:rsidRPr="008200D4" w:rsidRDefault="00316ED2" w:rsidP="00ED403E">
      <w:pPr>
        <w:tabs>
          <w:tab w:val="left" w:pos="3768"/>
        </w:tabs>
        <w:rPr>
          <w:rFonts w:asciiTheme="majorHAnsi" w:hAnsiTheme="majorHAnsi" w:cstheme="majorHAnsi"/>
          <w:b/>
          <w:sz w:val="24"/>
          <w:szCs w:val="24"/>
        </w:rPr>
      </w:pPr>
      <w:r w:rsidRPr="008200D4">
        <w:rPr>
          <w:rFonts w:asciiTheme="majorHAnsi" w:hAnsiTheme="majorHAnsi" w:cstheme="majorHAnsi"/>
          <w:b/>
          <w:sz w:val="24"/>
          <w:szCs w:val="24"/>
        </w:rPr>
        <w:t>For interviews, review copies and other publicity requests contact:</w:t>
      </w:r>
    </w:p>
    <w:p w14:paraId="35B16E83" w14:textId="77777777" w:rsidR="008200D4" w:rsidRDefault="00316ED2" w:rsidP="008200D4">
      <w:pPr>
        <w:tabs>
          <w:tab w:val="left" w:pos="3768"/>
        </w:tabs>
        <w:rPr>
          <w:rFonts w:asciiTheme="majorHAnsi" w:hAnsiTheme="majorHAnsi" w:cstheme="majorHAnsi"/>
          <w:b/>
          <w:sz w:val="24"/>
          <w:szCs w:val="24"/>
        </w:rPr>
      </w:pPr>
      <w:r w:rsidRPr="008200D4">
        <w:rPr>
          <w:rFonts w:asciiTheme="majorHAnsi" w:hAnsiTheme="majorHAnsi" w:cstheme="majorHAnsi"/>
          <w:b/>
          <w:sz w:val="24"/>
          <w:szCs w:val="24"/>
        </w:rPr>
        <w:t>Liz Mallett at Colour PR</w:t>
      </w:r>
    </w:p>
    <w:p w14:paraId="764657CC" w14:textId="44144C8C" w:rsidR="00316ED2" w:rsidRPr="008200D4" w:rsidRDefault="008200D4" w:rsidP="008200D4">
      <w:pPr>
        <w:tabs>
          <w:tab w:val="left" w:pos="3768"/>
        </w:tabs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Email: </w:t>
      </w:r>
      <w:r w:rsidR="00316ED2" w:rsidRPr="008200D4">
        <w:rPr>
          <w:rFonts w:asciiTheme="majorHAnsi" w:hAnsiTheme="majorHAnsi" w:cstheme="majorHAnsi"/>
          <w:b/>
          <w:sz w:val="24"/>
          <w:szCs w:val="24"/>
        </w:rPr>
        <w:t xml:space="preserve">Liz@colourpr.com/ </w:t>
      </w:r>
      <w:r>
        <w:rPr>
          <w:rFonts w:asciiTheme="majorHAnsi" w:hAnsiTheme="majorHAnsi" w:cstheme="majorHAnsi"/>
          <w:b/>
          <w:sz w:val="24"/>
          <w:szCs w:val="24"/>
        </w:rPr>
        <w:t xml:space="preserve">Tel: </w:t>
      </w:r>
      <w:r w:rsidR="00316ED2" w:rsidRPr="008200D4">
        <w:rPr>
          <w:rFonts w:asciiTheme="majorHAnsi" w:hAnsiTheme="majorHAnsi" w:cstheme="majorHAnsi"/>
          <w:b/>
          <w:sz w:val="24"/>
          <w:szCs w:val="24"/>
        </w:rPr>
        <w:t>07824 884 828</w:t>
      </w:r>
    </w:p>
    <w:p w14:paraId="6EAA7410" w14:textId="1C336F31" w:rsidR="00316ED2" w:rsidRDefault="00316ED2" w:rsidP="006F5B67">
      <w:pPr>
        <w:pStyle w:val="NormalWeb"/>
        <w:spacing w:before="0" w:beforeAutospacing="0" w:after="240" w:afterAutospacing="0"/>
        <w:rPr>
          <w:rFonts w:ascii="&amp;quot" w:hAnsi="&amp;quot"/>
          <w:color w:val="333333"/>
          <w:sz w:val="23"/>
          <w:szCs w:val="23"/>
        </w:rPr>
      </w:pPr>
    </w:p>
    <w:p w14:paraId="189F8216" w14:textId="77777777" w:rsidR="00A3484D" w:rsidRPr="0051271C" w:rsidRDefault="00A3484D" w:rsidP="00AC65A8">
      <w:pPr>
        <w:tabs>
          <w:tab w:val="left" w:pos="3768"/>
        </w:tabs>
        <w:rPr>
          <w:b/>
        </w:rPr>
      </w:pPr>
    </w:p>
    <w:sectPr w:rsidR="00A3484D" w:rsidRPr="005127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9674A"/>
    <w:multiLevelType w:val="hybridMultilevel"/>
    <w:tmpl w:val="7AAC7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F51"/>
    <w:rsid w:val="000560AB"/>
    <w:rsid w:val="000C4EF2"/>
    <w:rsid w:val="001C6B85"/>
    <w:rsid w:val="001E111A"/>
    <w:rsid w:val="00255B5D"/>
    <w:rsid w:val="00257102"/>
    <w:rsid w:val="00287903"/>
    <w:rsid w:val="00307EE7"/>
    <w:rsid w:val="00316ED2"/>
    <w:rsid w:val="00354154"/>
    <w:rsid w:val="004006A2"/>
    <w:rsid w:val="00405ADE"/>
    <w:rsid w:val="00461462"/>
    <w:rsid w:val="004979A8"/>
    <w:rsid w:val="004E2985"/>
    <w:rsid w:val="00506015"/>
    <w:rsid w:val="0051271C"/>
    <w:rsid w:val="00524F51"/>
    <w:rsid w:val="00540AE8"/>
    <w:rsid w:val="005441E5"/>
    <w:rsid w:val="00581F08"/>
    <w:rsid w:val="005B089F"/>
    <w:rsid w:val="005B369A"/>
    <w:rsid w:val="005C1FB4"/>
    <w:rsid w:val="00612718"/>
    <w:rsid w:val="006B572C"/>
    <w:rsid w:val="006F5B67"/>
    <w:rsid w:val="006F7A87"/>
    <w:rsid w:val="00807A7C"/>
    <w:rsid w:val="008200D4"/>
    <w:rsid w:val="0098563A"/>
    <w:rsid w:val="00A3484D"/>
    <w:rsid w:val="00AC65A8"/>
    <w:rsid w:val="00AF2756"/>
    <w:rsid w:val="00B61808"/>
    <w:rsid w:val="00C22610"/>
    <w:rsid w:val="00C552AD"/>
    <w:rsid w:val="00ED403E"/>
    <w:rsid w:val="00F7176E"/>
    <w:rsid w:val="00FC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53CBD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5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3484D"/>
  </w:style>
  <w:style w:type="paragraph" w:styleId="ListParagraph">
    <w:name w:val="List Paragraph"/>
    <w:basedOn w:val="Normal"/>
    <w:uiPriority w:val="34"/>
    <w:qFormat/>
    <w:rsid w:val="00316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5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3484D"/>
  </w:style>
  <w:style w:type="paragraph" w:styleId="ListParagraph">
    <w:name w:val="List Paragraph"/>
    <w:basedOn w:val="Normal"/>
    <w:uiPriority w:val="34"/>
    <w:qFormat/>
    <w:rsid w:val="00316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2793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Barry Carpenter</cp:lastModifiedBy>
  <cp:revision>2</cp:revision>
  <dcterms:created xsi:type="dcterms:W3CDTF">2019-02-05T10:13:00Z</dcterms:created>
  <dcterms:modified xsi:type="dcterms:W3CDTF">2019-02-05T10:13:00Z</dcterms:modified>
</cp:coreProperties>
</file>